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D2D8" w14:textId="77777777" w:rsidR="00723557" w:rsidRPr="009870CA" w:rsidRDefault="00723557" w:rsidP="00723557">
      <w:pPr>
        <w:jc w:val="center"/>
        <w:rPr>
          <w:b/>
          <w:color w:val="000000"/>
          <w:u w:val="single"/>
        </w:rPr>
      </w:pPr>
      <w:r w:rsidRPr="009870CA">
        <w:rPr>
          <w:b/>
          <w:color w:val="000000"/>
          <w:u w:val="single"/>
        </w:rPr>
        <w:t>OPIS POSLOVA I PODACI O PLAĆI</w:t>
      </w:r>
    </w:p>
    <w:p w14:paraId="504E6AEE" w14:textId="77777777" w:rsidR="00723557" w:rsidRPr="009870CA" w:rsidRDefault="00723557" w:rsidP="00723557">
      <w:pPr>
        <w:rPr>
          <w:b/>
          <w:color w:val="000000"/>
        </w:rPr>
      </w:pPr>
    </w:p>
    <w:p w14:paraId="22FB91BC" w14:textId="77777777" w:rsidR="00BC4D2F" w:rsidRPr="00AA724E" w:rsidRDefault="00BC4D2F" w:rsidP="00BC4D2F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AA724E">
        <w:rPr>
          <w:rFonts w:asciiTheme="majorBidi" w:hAnsiTheme="majorBidi" w:cstheme="majorBidi"/>
          <w:b/>
          <w:bCs/>
          <w:color w:val="000000"/>
        </w:rPr>
        <w:t>OGLAS</w:t>
      </w:r>
    </w:p>
    <w:p w14:paraId="2812AB58" w14:textId="5D00B68F" w:rsidR="00BC4D2F" w:rsidRDefault="00BC4D2F" w:rsidP="00BC4D2F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AA724E">
        <w:rPr>
          <w:rFonts w:asciiTheme="majorBidi" w:hAnsiTheme="majorBidi" w:cstheme="majorBidi"/>
          <w:b/>
          <w:bCs/>
          <w:color w:val="000000"/>
        </w:rPr>
        <w:t>za prijam u državnu službu na određeno vrijeme</w:t>
      </w:r>
      <w:r>
        <w:rPr>
          <w:rFonts w:asciiTheme="majorBidi" w:hAnsiTheme="majorBidi" w:cstheme="majorBidi"/>
          <w:b/>
          <w:bCs/>
          <w:color w:val="000000"/>
        </w:rPr>
        <w:t xml:space="preserve"> zbog zamjene duže vrijeme odsutne  službenice</w:t>
      </w:r>
    </w:p>
    <w:p w14:paraId="7F68663C" w14:textId="0A3C12A5" w:rsidR="00BC4D2F" w:rsidRDefault="00BC4D2F" w:rsidP="00BC4D2F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14:paraId="3DA40A99" w14:textId="77777777" w:rsidR="00BC4D2F" w:rsidRPr="00F84DF3" w:rsidRDefault="00BC4D2F" w:rsidP="00BC4D2F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14:paraId="095D67E9" w14:textId="77777777" w:rsidR="00BC4D2F" w:rsidRPr="00AA724E" w:rsidRDefault="00BC4D2F" w:rsidP="00BC4D2F">
      <w:pPr>
        <w:jc w:val="both"/>
        <w:rPr>
          <w:rFonts w:asciiTheme="majorBidi" w:hAnsiTheme="majorBidi" w:cstheme="majorBidi"/>
          <w:b/>
          <w:bCs/>
          <w:color w:val="000000"/>
        </w:rPr>
      </w:pPr>
      <w:r w:rsidRPr="00AA724E">
        <w:rPr>
          <w:rFonts w:asciiTheme="majorBidi" w:hAnsiTheme="majorBidi" w:cstheme="majorBidi"/>
          <w:b/>
          <w:bCs/>
          <w:color w:val="000000"/>
        </w:rPr>
        <w:t xml:space="preserve">UPRAVA ZA </w:t>
      </w:r>
      <w:r>
        <w:rPr>
          <w:rFonts w:asciiTheme="majorBidi" w:hAnsiTheme="majorBidi" w:cstheme="majorBidi"/>
          <w:b/>
          <w:bCs/>
          <w:color w:val="000000"/>
        </w:rPr>
        <w:t>STRATEŠKO PLANIRANJE I KOORDINACIJU FONDOVA EU</w:t>
      </w:r>
    </w:p>
    <w:p w14:paraId="5F681A21" w14:textId="77777777" w:rsidR="00BC4D2F" w:rsidRPr="00D53F6B" w:rsidRDefault="00BC4D2F" w:rsidP="00BC4D2F">
      <w:pPr>
        <w:rPr>
          <w:rFonts w:asciiTheme="majorBidi" w:hAnsiTheme="majorBidi" w:cstheme="majorBidi"/>
          <w:i/>
          <w:iCs/>
          <w:color w:val="000000"/>
        </w:rPr>
      </w:pPr>
      <w:r w:rsidRPr="00D53F6B">
        <w:rPr>
          <w:rFonts w:asciiTheme="majorBidi" w:hAnsiTheme="majorBidi" w:cstheme="majorBidi"/>
          <w:i/>
          <w:iCs/>
          <w:color w:val="000000"/>
        </w:rPr>
        <w:t>Sektor za EU programe i međunarodne financijske mehanizme</w:t>
      </w:r>
    </w:p>
    <w:p w14:paraId="37BF3E94" w14:textId="77777777" w:rsidR="00BC4D2F" w:rsidRPr="00D53F6B" w:rsidRDefault="00BC4D2F" w:rsidP="00BC4D2F">
      <w:pPr>
        <w:jc w:val="both"/>
        <w:rPr>
          <w:rFonts w:asciiTheme="majorBidi" w:hAnsiTheme="majorBidi" w:cstheme="majorBidi"/>
          <w:i/>
          <w:iCs/>
          <w:color w:val="000000"/>
        </w:rPr>
      </w:pPr>
      <w:r w:rsidRPr="00D53F6B">
        <w:rPr>
          <w:rFonts w:asciiTheme="majorBidi" w:hAnsiTheme="majorBidi" w:cstheme="majorBidi"/>
          <w:i/>
          <w:iCs/>
          <w:color w:val="000000"/>
        </w:rPr>
        <w:t xml:space="preserve">Služba za upravljanje, praćenje i vrednovanje EU programa i međunarodnih financijskih mehanizama </w:t>
      </w:r>
    </w:p>
    <w:p w14:paraId="3ED07E65" w14:textId="77777777" w:rsidR="00BC4D2F" w:rsidRDefault="00BC4D2F" w:rsidP="00BC4D2F">
      <w:pPr>
        <w:jc w:val="both"/>
        <w:rPr>
          <w:rFonts w:asciiTheme="majorBidi" w:hAnsiTheme="majorBidi" w:cstheme="majorBidi"/>
          <w:i/>
          <w:iCs/>
          <w:color w:val="000000"/>
        </w:rPr>
      </w:pPr>
      <w:r w:rsidRPr="00D53F6B">
        <w:rPr>
          <w:rFonts w:asciiTheme="majorBidi" w:hAnsiTheme="majorBidi" w:cstheme="majorBidi"/>
          <w:i/>
          <w:iCs/>
          <w:color w:val="000000"/>
        </w:rPr>
        <w:t>Odjel za upravljanje provedbom, praćenje i vrednovanje programa i projekata</w:t>
      </w:r>
    </w:p>
    <w:p w14:paraId="5F8DBF3B" w14:textId="77777777" w:rsidR="00BC4D2F" w:rsidRPr="00D53F6B" w:rsidRDefault="00BC4D2F" w:rsidP="00BC4D2F">
      <w:pPr>
        <w:jc w:val="both"/>
        <w:rPr>
          <w:rFonts w:asciiTheme="majorBidi" w:hAnsiTheme="majorBidi" w:cstheme="majorBidi"/>
          <w:i/>
          <w:iCs/>
          <w:color w:val="000000"/>
        </w:rPr>
      </w:pPr>
    </w:p>
    <w:p w14:paraId="5BEE32C4" w14:textId="77777777" w:rsidR="00BC4D2F" w:rsidRPr="00BC4D2F" w:rsidRDefault="00BC4D2F" w:rsidP="00BC4D2F">
      <w:pPr>
        <w:jc w:val="both"/>
        <w:rPr>
          <w:rFonts w:asciiTheme="majorBidi" w:hAnsiTheme="majorBidi" w:cstheme="majorBidi"/>
          <w:b/>
          <w:bCs/>
          <w:color w:val="000000"/>
        </w:rPr>
      </w:pPr>
      <w:r w:rsidRPr="00BC4D2F">
        <w:rPr>
          <w:rFonts w:asciiTheme="majorBidi" w:eastAsia="Calibri" w:hAnsiTheme="majorBidi" w:cstheme="majorBidi"/>
          <w:b/>
          <w:bCs/>
          <w:color w:val="000000"/>
        </w:rPr>
        <w:t xml:space="preserve">VIŠI STRUČNI SAVJETNIK (redni broj radnog mjesta 123.)  -  1 izvršitelj </w:t>
      </w:r>
    </w:p>
    <w:p w14:paraId="08E8B0C9" w14:textId="37A189F9" w:rsidR="00723557" w:rsidRPr="009870CA" w:rsidRDefault="00723557" w:rsidP="00BC4D2F">
      <w:pPr>
        <w:rPr>
          <w:b/>
          <w:color w:val="000000"/>
        </w:rPr>
      </w:pPr>
      <w:r w:rsidRPr="009870CA">
        <w:rPr>
          <w:color w:val="000000"/>
        </w:rPr>
        <w:t xml:space="preserve"> </w:t>
      </w:r>
    </w:p>
    <w:p w14:paraId="61D2C50B" w14:textId="77777777" w:rsidR="00723557" w:rsidRPr="009870CA" w:rsidRDefault="00723557" w:rsidP="00723557">
      <w:pPr>
        <w:rPr>
          <w:b/>
          <w:color w:val="000000"/>
        </w:rPr>
      </w:pPr>
    </w:p>
    <w:p w14:paraId="6DDE0F69" w14:textId="77777777" w:rsidR="00723557" w:rsidRPr="009870CA" w:rsidRDefault="00723557" w:rsidP="00723557">
      <w:pPr>
        <w:rPr>
          <w:b/>
          <w:bCs/>
          <w:i/>
          <w:color w:val="000000"/>
          <w:u w:val="single"/>
        </w:rPr>
      </w:pPr>
      <w:bookmarkStart w:id="0" w:name="_Hlk107580214"/>
      <w:r w:rsidRPr="009870CA">
        <w:rPr>
          <w:b/>
          <w:bCs/>
          <w:i/>
          <w:color w:val="000000"/>
          <w:u w:val="single"/>
        </w:rPr>
        <w:t xml:space="preserve">Opis poslova: </w:t>
      </w:r>
    </w:p>
    <w:bookmarkEnd w:id="0"/>
    <w:p w14:paraId="0A9970C8" w14:textId="77777777" w:rsidR="00723557" w:rsidRPr="009870CA" w:rsidRDefault="00723557" w:rsidP="00723557">
      <w:pPr>
        <w:rPr>
          <w:color w:val="000000"/>
        </w:rPr>
      </w:pPr>
    </w:p>
    <w:p w14:paraId="1430170D" w14:textId="77777777" w:rsidR="00566BB6" w:rsidRPr="00566BB6" w:rsidRDefault="00566BB6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C4D2F"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bavlja složene stručne i administrativne poslove praćenja i nadzora nad provedbom programa Europske unije i međunarodnih financijskih mehanizama (EGP financijski mehanizam, Norveški financijski mehanizam i Švicarsko-hrvatski program suradnje); </w:t>
      </w:r>
    </w:p>
    <w:p w14:paraId="23D2A4A5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obavlja poslove izrade programskih dokumenata i drugih pravnih akata iz  nadležnosti Odjela; </w:t>
      </w:r>
    </w:p>
    <w:p w14:paraId="072BE299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obavlja poslove zatvaranja godišnjih pretpristupnih programa i međunarodnih financijskih mehanizama; </w:t>
      </w:r>
    </w:p>
    <w:p w14:paraId="63D39B89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sudjeluje u obavljanju stručnih i administrativnih poslova  u sklopu međunarodnih financijskih mehanizama; </w:t>
      </w:r>
    </w:p>
    <w:p w14:paraId="5D939CDC" w14:textId="77777777" w:rsidR="00792C22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sudjeluje u obavljanju stručnih i administrativnih poslova vezanih uz upravljanje, i izvještavanje projekata  u sklopu prve komponente IPA programa i Prijelaznog instrumenta; </w:t>
      </w:r>
    </w:p>
    <w:p w14:paraId="2E9F2FE8" w14:textId="414DB7DE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obavlja poslove provedbe postupaka revizije između tijela uključenih u provedbu programa IPA, Prijelaznog instrumenta i međunarodnih financijskih mehanizama te prati rezultate revizija; </w:t>
      </w:r>
    </w:p>
    <w:p w14:paraId="735DF2F0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u sklopu provedbe EGP financijskog mehanizma i Norveškog financijskog mehanizma u ulozi Upravitelja programa obavlja poslove  provedbe postupaka dodjele sredstava, uključujući postupke ugovaranja, te obavlja stručne i administrativne poslove praćenja provedbe i održivosti projekata; </w:t>
      </w:r>
    </w:p>
    <w:p w14:paraId="3A8A3E4A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>sudjeluje u radu Odbo</w:t>
      </w:r>
      <w:r w:rsidR="00566BB6" w:rsidRPr="00566BB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a za odabir projekata; </w:t>
      </w:r>
    </w:p>
    <w:p w14:paraId="4721FC05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priprema analize i izvješća vezane uz planiranje potrošnje sredstava te pravodobno provodi mjere za osiguravanje postizanja indikatora i ciljeva programa; </w:t>
      </w:r>
    </w:p>
    <w:p w14:paraId="67E0B734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osigurava dostupnost dokumenata i informacija u svrhu uspostavljanja revizijskog traga; </w:t>
      </w:r>
    </w:p>
    <w:p w14:paraId="33BC9D35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definira kriterije za odabir projekata te priprema natječajnu dokumentaciju za pozive za dodjelu bespovratnih sredstava u sklopu nadležnosti Službe; </w:t>
      </w:r>
    </w:p>
    <w:p w14:paraId="1EACF61A" w14:textId="77777777" w:rsidR="00792C22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izrađuje analize izvršenja i učinkovitosti programa Europske unije, EGP financijskog mehanizma, Norveškog financijskog mehanizma i Švicarsko-hrvatskog programa suradnje; </w:t>
      </w:r>
    </w:p>
    <w:p w14:paraId="0A6CE6A2" w14:textId="02F57C44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obavlja poslove izvještavanja o provedbi programa i projekata iz nadležnosti Odjela; </w:t>
      </w:r>
    </w:p>
    <w:p w14:paraId="2711EC3D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obavlja složene stručne poslove postupanja po nepravilnostima i prigovorima, te stručne poslove upravljanja rizicima u okviru djelokruga Odjela; </w:t>
      </w:r>
    </w:p>
    <w:p w14:paraId="2D049D9C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sudjeluje u provedbi i praćenju mjera koje povezuju učinkovitost ESI fondova s dobrim gospodarskim upravljanjem, uključujući izvještavanje o napretku istoga u Izvješćima o napretku Sporazuma o partnerstvu; </w:t>
      </w:r>
    </w:p>
    <w:p w14:paraId="3C1A4281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sudjeluje na predlaganju izmjena Sporazuma o partnerstvu i relevantnih (operativnih) programa tamo gdje je to potrebno kako bi se podržala primjena relevantnih preporuka Vijeća ili optimizirao učinak ESI fondova; </w:t>
      </w:r>
    </w:p>
    <w:p w14:paraId="0B63B154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prilikom izrada i izmjena programskih dokumenata za ESI fondove vodi računa o komplementarnom korištenju ESIF programa i ostalih EU i međunarodnih financijskih mehanizama i programa, te pruža podršku i obavlja poslove na izmjenama tih programskih dokumenata; </w:t>
      </w:r>
    </w:p>
    <w:p w14:paraId="7E02CFC2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sudjeluje u poslovima izrade Nacionalne razvojne strategije; </w:t>
      </w:r>
    </w:p>
    <w:p w14:paraId="2BD83952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sudjeluje u koordinaciji obavljanja poslova temeljem Nacionalne razvojne strategije i strateških dokumenata za korištenje sredstava Europske unije ili poslova financijskog upravljanja temeljem regulative Europske unije i potpisanih financijskih sporazuma; </w:t>
      </w:r>
    </w:p>
    <w:p w14:paraId="441BCC9E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prati pripremu dokumentacije za praćenje održivosti projektnih rezultata, među-plaćanja i zatvaranja programa prati održivost projekata po završetku provedbe aktivnosti financiranih iz pretpristupnih fondova; </w:t>
      </w:r>
    </w:p>
    <w:p w14:paraId="16FF4AE5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obavlja složene poslove vezano uz praćenje i financijsko izvještavanje za financijske mehanizme iz nadležnosti Odjela; </w:t>
      </w:r>
    </w:p>
    <w:p w14:paraId="3613A6B4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provodi složenije aktivnosti iz nadležnosti Tehničkog tajništva za provedbu sektorskih nadzornih pododbora unutar programa iz pretpristupne pomoći, nadzornih odbora za Europski gospodarski prostor, Norveški i Švicarski financijski mehanizam; </w:t>
      </w:r>
    </w:p>
    <w:p w14:paraId="33B51C47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priprema nacrte izvješća i akata na engleskom i hrvatskom jeziku iz djelokruga Odjela u provedbi programa i projekata  te obavlja druge složene stručne poslove koji obuhvaćaju pripremu planova, proučavanje i analizu podataka i dokumentacije, predlaganje rješenja problema, savjetovanja unutar i izvan tijela te praćenje provedbe programa i projekata uz povremeni nadzor te opće i specifične upute nadređenog službenika; </w:t>
      </w:r>
    </w:p>
    <w:p w14:paraId="38FBDB5B" w14:textId="77777777" w:rsidR="00792C22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sudjeluje u organizaciji sastanaka i pripremi materijala za sastanke, vodi bilješke sa sastanaka; </w:t>
      </w:r>
    </w:p>
    <w:p w14:paraId="2117C92A" w14:textId="6C69FC2A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redovno surađuje sa službenicima tijela uključenih u strukturu upravljanja fondovima Europske unije i po potrebi s nižim službenicima nadležnih tijela EFTA država; </w:t>
      </w:r>
    </w:p>
    <w:p w14:paraId="489AE984" w14:textId="77777777" w:rsidR="00566BB6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 xml:space="preserve">odgovoran je za  materijalne resurse s kojima radi i ispravnu primjenu metoda rada, postupaka i stručnih tehnika; </w:t>
      </w:r>
    </w:p>
    <w:p w14:paraId="3B88674C" w14:textId="79FD42BE" w:rsidR="00723557" w:rsidRPr="00566BB6" w:rsidRDefault="00BC4D2F" w:rsidP="00566B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B6">
        <w:rPr>
          <w:rFonts w:ascii="Times New Roman" w:hAnsi="Times New Roman" w:cs="Times New Roman"/>
          <w:color w:val="000000"/>
          <w:sz w:val="24"/>
          <w:szCs w:val="24"/>
        </w:rPr>
        <w:t>obavlja i druge poslove po nalogu nadređenih</w:t>
      </w:r>
      <w:r w:rsidR="00566BB6" w:rsidRPr="00566B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EFA2C0" w14:textId="77777777" w:rsidR="00723557" w:rsidRPr="009870CA" w:rsidRDefault="00723557" w:rsidP="00723557">
      <w:pPr>
        <w:rPr>
          <w:color w:val="000000"/>
        </w:rPr>
      </w:pPr>
    </w:p>
    <w:p w14:paraId="56439F47" w14:textId="77777777" w:rsidR="00723557" w:rsidRPr="009870CA" w:rsidRDefault="00723557" w:rsidP="00723557">
      <w:pPr>
        <w:rPr>
          <w:b/>
          <w:color w:val="000000"/>
        </w:rPr>
      </w:pPr>
      <w:bookmarkStart w:id="1" w:name="_Hlk107579253"/>
      <w:r w:rsidRPr="009870CA">
        <w:rPr>
          <w:b/>
          <w:color w:val="000000"/>
        </w:rPr>
        <w:t>PODACI O PLAĆI:</w:t>
      </w:r>
    </w:p>
    <w:p w14:paraId="7B42469F" w14:textId="77777777" w:rsidR="00723557" w:rsidRPr="009870CA" w:rsidRDefault="00723557" w:rsidP="00723557">
      <w:pPr>
        <w:rPr>
          <w:b/>
          <w:color w:val="000000"/>
        </w:rPr>
      </w:pPr>
    </w:p>
    <w:p w14:paraId="389C4E2E" w14:textId="77777777" w:rsidR="00723557" w:rsidRPr="009870CA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t>Plaću radnog mjesta državnog službenika čini umnožak koeficijenta složenosti poslova radnog mjesta i osnovice za izračun plaće, uvećan za 0,5% za svaku navršenu godinu radnog staža.</w:t>
      </w:r>
    </w:p>
    <w:p w14:paraId="5F6FFD78" w14:textId="77777777" w:rsidR="00723557" w:rsidRPr="009870CA" w:rsidRDefault="00723557" w:rsidP="00723557">
      <w:pPr>
        <w:jc w:val="both"/>
        <w:rPr>
          <w:color w:val="000000"/>
        </w:rPr>
      </w:pPr>
    </w:p>
    <w:p w14:paraId="665BDEBA" w14:textId="1E14D78C" w:rsidR="00723557" w:rsidRPr="009870CA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t xml:space="preserve">Osnovica za izračun plaće za državne službenike i namještenike </w:t>
      </w:r>
      <w:r w:rsidR="00740F57">
        <w:rPr>
          <w:color w:val="231F20"/>
          <w:shd w:val="clear" w:color="auto" w:fill="FFFFFF"/>
        </w:rPr>
        <w:t xml:space="preserve">od 1. siječnja 2023. godine do 31. ožujka 2023. godine </w:t>
      </w:r>
      <w:r w:rsidR="00A02A41">
        <w:rPr>
          <w:color w:val="231F20"/>
          <w:shd w:val="clear" w:color="auto" w:fill="FFFFFF"/>
        </w:rPr>
        <w:t xml:space="preserve">iznosi </w:t>
      </w:r>
      <w:r w:rsidR="00740F57">
        <w:rPr>
          <w:color w:val="231F20"/>
          <w:shd w:val="clear" w:color="auto" w:fill="FFFFFF"/>
        </w:rPr>
        <w:t xml:space="preserve">884,39 eura bruto, odnosno od 1. travnja 2023. godine pa nadalje 902,08 eura bruto, </w:t>
      </w:r>
      <w:r w:rsidRPr="009870CA">
        <w:rPr>
          <w:color w:val="000000"/>
        </w:rPr>
        <w:t xml:space="preserve">a utvrđena je </w:t>
      </w:r>
      <w:r w:rsidRPr="009870CA">
        <w:rPr>
          <w:bCs/>
          <w:color w:val="000000"/>
        </w:rPr>
        <w:t>Kolektivnim ugovorom za državne službenike i namještenike</w:t>
      </w:r>
      <w:r w:rsidRPr="009870CA">
        <w:rPr>
          <w:color w:val="000000"/>
        </w:rPr>
        <w:t xml:space="preserve"> („Narodne novine“, br. 56/22</w:t>
      </w:r>
      <w:r w:rsidR="00740F57">
        <w:rPr>
          <w:color w:val="000000"/>
        </w:rPr>
        <w:t xml:space="preserve"> i 127/22</w:t>
      </w:r>
      <w:r w:rsidRPr="009870CA">
        <w:rPr>
          <w:color w:val="000000"/>
        </w:rPr>
        <w:t>).</w:t>
      </w:r>
    </w:p>
    <w:p w14:paraId="57D24BE7" w14:textId="080BBE3F" w:rsidR="00723557" w:rsidRPr="009870CA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lastRenderedPageBreak/>
        <w:t xml:space="preserve">Koeficijent složenosti poslova radnog mjesta </w:t>
      </w:r>
      <w:r w:rsidRPr="009870CA">
        <w:rPr>
          <w:b/>
          <w:color w:val="000000"/>
        </w:rPr>
        <w:t xml:space="preserve">višeg stručnog savjetnika </w:t>
      </w:r>
      <w:r w:rsidRPr="009870CA">
        <w:rPr>
          <w:color w:val="000000"/>
        </w:rPr>
        <w:t>iznosi 1,979, a utvrđen je člankom 26.a, stavkom 1., točkom b), pod</w:t>
      </w:r>
      <w:r w:rsidR="00A02A41">
        <w:rPr>
          <w:color w:val="000000"/>
        </w:rPr>
        <w:t xml:space="preserve"> </w:t>
      </w:r>
      <w:r w:rsidRPr="009870CA">
        <w:rPr>
          <w:color w:val="000000"/>
        </w:rPr>
        <w:t>točkom 1. Uredbe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15/19, 73/19, 63/21</w:t>
      </w:r>
      <w:r w:rsidR="00A02A41">
        <w:rPr>
          <w:color w:val="000000"/>
        </w:rPr>
        <w:t>,</w:t>
      </w:r>
      <w:r w:rsidRPr="009870CA">
        <w:rPr>
          <w:color w:val="000000"/>
        </w:rPr>
        <w:t>13/22</w:t>
      </w:r>
      <w:r w:rsidR="00A02A41">
        <w:rPr>
          <w:color w:val="000000"/>
        </w:rPr>
        <w:t xml:space="preserve"> i 139/22</w:t>
      </w:r>
      <w:r w:rsidRPr="009870CA">
        <w:rPr>
          <w:color w:val="000000"/>
        </w:rPr>
        <w:t>)</w:t>
      </w:r>
      <w:r>
        <w:rPr>
          <w:color w:val="000000"/>
        </w:rPr>
        <w:t>.</w:t>
      </w:r>
    </w:p>
    <w:bookmarkEnd w:id="1"/>
    <w:p w14:paraId="39B6B329" w14:textId="77777777" w:rsidR="00723557" w:rsidRPr="009870CA" w:rsidRDefault="00723557" w:rsidP="00723557">
      <w:pPr>
        <w:jc w:val="both"/>
        <w:rPr>
          <w:color w:val="000000"/>
        </w:rPr>
      </w:pPr>
    </w:p>
    <w:p w14:paraId="3104085B" w14:textId="77777777" w:rsidR="00723557" w:rsidRPr="009870CA" w:rsidRDefault="00723557" w:rsidP="00723557">
      <w:pPr>
        <w:rPr>
          <w:b/>
          <w:color w:val="000000"/>
        </w:rPr>
      </w:pPr>
    </w:p>
    <w:p w14:paraId="02C16A72" w14:textId="77777777" w:rsidR="00723557" w:rsidRPr="00A50C49" w:rsidRDefault="00723557" w:rsidP="00723557">
      <w:pPr>
        <w:rPr>
          <w:color w:val="000000"/>
        </w:rPr>
      </w:pPr>
    </w:p>
    <w:p w14:paraId="5244DF1D" w14:textId="77777777" w:rsidR="00C11CC8" w:rsidRDefault="00C11CC8"/>
    <w:sectPr w:rsidR="00C11CC8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20"/>
    <w:multiLevelType w:val="hybridMultilevel"/>
    <w:tmpl w:val="CFFA38BC"/>
    <w:lvl w:ilvl="0" w:tplc="08CE3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1B3"/>
    <w:multiLevelType w:val="hybridMultilevel"/>
    <w:tmpl w:val="63845A8A"/>
    <w:lvl w:ilvl="0" w:tplc="F8B83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73EA"/>
    <w:multiLevelType w:val="hybridMultilevel"/>
    <w:tmpl w:val="6C96392E"/>
    <w:lvl w:ilvl="0" w:tplc="5128D4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17438">
    <w:abstractNumId w:val="0"/>
  </w:num>
  <w:num w:numId="2" w16cid:durableId="425424057">
    <w:abstractNumId w:val="1"/>
  </w:num>
  <w:num w:numId="3" w16cid:durableId="1032464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57"/>
    <w:rsid w:val="00566BB6"/>
    <w:rsid w:val="00723557"/>
    <w:rsid w:val="00740F57"/>
    <w:rsid w:val="00792C22"/>
    <w:rsid w:val="00907722"/>
    <w:rsid w:val="00A02A41"/>
    <w:rsid w:val="00BC4D2F"/>
    <w:rsid w:val="00C11CC8"/>
    <w:rsid w:val="00D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861A"/>
  <w15:chartTrackingRefBased/>
  <w15:docId w15:val="{0EB28081-FA43-4923-BFA5-0B2CFFE2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Perić</dc:creator>
  <cp:keywords/>
  <dc:description/>
  <cp:lastModifiedBy>Dubravka Grubišić Rebić</cp:lastModifiedBy>
  <cp:revision>7</cp:revision>
  <dcterms:created xsi:type="dcterms:W3CDTF">2023-03-07T13:57:00Z</dcterms:created>
  <dcterms:modified xsi:type="dcterms:W3CDTF">2023-03-07T14:16:00Z</dcterms:modified>
</cp:coreProperties>
</file>